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65EE7F85" w:rsidR="0063072D" w:rsidRPr="00E960BB" w:rsidRDefault="0063072D" w:rsidP="2FDDE121">
      <w:pPr>
        <w:spacing w:line="240" w:lineRule="auto"/>
        <w:jc w:val="right"/>
        <w:rPr>
          <w:rFonts w:ascii="Corbel" w:hAnsi="Corbel"/>
          <w:i/>
          <w:iCs/>
        </w:rPr>
      </w:pPr>
      <w:r w:rsidRPr="2FDDE12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0B57" w:rsidRPr="2FDDE121">
        <w:rPr>
          <w:rFonts w:ascii="Corbel" w:hAnsi="Corbel"/>
          <w:i/>
          <w:iCs/>
        </w:rPr>
        <w:t xml:space="preserve">Załącznik nr 1.5 do Zarządzenia Rektora UR  nr </w:t>
      </w:r>
      <w:r w:rsidR="68CC3868" w:rsidRPr="2FDDE121">
        <w:rPr>
          <w:rFonts w:ascii="Corbel" w:hAnsi="Corbel"/>
          <w:i/>
          <w:iCs/>
        </w:rPr>
        <w:t>61/2025</w:t>
      </w:r>
    </w:p>
    <w:p w14:paraId="598A8AA9" w14:textId="77777777" w:rsidR="0063072D" w:rsidRPr="009C54AE" w:rsidRDefault="0063072D" w:rsidP="0063072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3242B5" w14:textId="02ECFA2B" w:rsidR="00F24375" w:rsidRDefault="0063072D" w:rsidP="3C7FC706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C7FC706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0A6F5A" w:rsidRPr="3C7FC706">
        <w:rPr>
          <w:rFonts w:ascii="Corbel" w:hAnsi="Corbel"/>
          <w:i/>
          <w:iCs/>
          <w:smallCaps/>
          <w:sz w:val="24"/>
          <w:szCs w:val="24"/>
        </w:rPr>
        <w:t>20</w:t>
      </w:r>
      <w:r w:rsidR="5CB0BEF2" w:rsidRPr="3C7FC706">
        <w:rPr>
          <w:rFonts w:ascii="Corbel" w:hAnsi="Corbel"/>
          <w:i/>
          <w:iCs/>
          <w:smallCaps/>
          <w:sz w:val="24"/>
          <w:szCs w:val="24"/>
        </w:rPr>
        <w:t>25</w:t>
      </w:r>
      <w:r w:rsidR="000A6F5A" w:rsidRPr="3C7FC706">
        <w:rPr>
          <w:rFonts w:ascii="Corbel" w:hAnsi="Corbel"/>
          <w:i/>
          <w:iCs/>
          <w:smallCaps/>
          <w:sz w:val="24"/>
          <w:szCs w:val="24"/>
        </w:rPr>
        <w:t>-20</w:t>
      </w:r>
      <w:r w:rsidR="5A5678E3" w:rsidRPr="3C7FC706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672A6659" w14:textId="77777777" w:rsidR="0063072D" w:rsidRDefault="0063072D" w:rsidP="00E83B8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73CE93B0" w14:textId="77777777" w:rsidR="0063072D" w:rsidRPr="00EA4832" w:rsidRDefault="00295480" w:rsidP="0063072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0A6F5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0A6F5A">
        <w:rPr>
          <w:rFonts w:ascii="Corbel" w:hAnsi="Corbel"/>
          <w:sz w:val="20"/>
          <w:szCs w:val="20"/>
        </w:rPr>
        <w:t>7</w:t>
      </w:r>
    </w:p>
    <w:p w14:paraId="0A37501D" w14:textId="77777777" w:rsidR="0063072D" w:rsidRPr="009C54AE" w:rsidRDefault="0063072D" w:rsidP="0063072D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3634B" w:rsidRPr="009C54AE" w14:paraId="35FB5263" w14:textId="77777777" w:rsidTr="3C7FC706">
        <w:tc>
          <w:tcPr>
            <w:tcW w:w="2694" w:type="dxa"/>
            <w:vAlign w:val="center"/>
          </w:tcPr>
          <w:p w14:paraId="59701564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AAF4D8" w14:textId="77777777" w:rsidR="0023634B" w:rsidRPr="009C54AE" w:rsidRDefault="00350E2A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atematycznej</w:t>
            </w:r>
          </w:p>
        </w:tc>
      </w:tr>
      <w:tr w:rsidR="0023634B" w:rsidRPr="009C54AE" w14:paraId="4CA29152" w14:textId="77777777" w:rsidTr="3C7FC706">
        <w:tc>
          <w:tcPr>
            <w:tcW w:w="2694" w:type="dxa"/>
            <w:vAlign w:val="center"/>
          </w:tcPr>
          <w:p w14:paraId="3354DAFC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77777777" w:rsidR="0023634B" w:rsidRPr="009C54AE" w:rsidRDefault="0023634B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3634B" w:rsidRPr="009C54AE" w14:paraId="5C0172EC" w14:textId="77777777" w:rsidTr="3C7FC706">
        <w:tc>
          <w:tcPr>
            <w:tcW w:w="2694" w:type="dxa"/>
            <w:vAlign w:val="center"/>
          </w:tcPr>
          <w:p w14:paraId="249A5C16" w14:textId="77777777" w:rsidR="0023634B" w:rsidRPr="009C54AE" w:rsidRDefault="0023634B" w:rsidP="006674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58074CFC" w:rsidR="0023634B" w:rsidRPr="009C54AE" w:rsidRDefault="385CDCEC" w:rsidP="3C7FC7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C7FC70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3634B" w:rsidRPr="009C54AE" w14:paraId="73603CF6" w14:textId="77777777" w:rsidTr="3C7FC706">
        <w:tc>
          <w:tcPr>
            <w:tcW w:w="2694" w:type="dxa"/>
            <w:vAlign w:val="center"/>
          </w:tcPr>
          <w:p w14:paraId="0A39E105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23634B" w:rsidRPr="009C54AE" w:rsidRDefault="002719E7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3634B" w:rsidRPr="009C54AE" w14:paraId="63AED1F3" w14:textId="77777777" w:rsidTr="3C7FC706">
        <w:tc>
          <w:tcPr>
            <w:tcW w:w="2694" w:type="dxa"/>
            <w:vAlign w:val="center"/>
          </w:tcPr>
          <w:p w14:paraId="4B835047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23634B" w:rsidRPr="009C54AE" w:rsidRDefault="0023634B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3634B" w:rsidRPr="009C54AE" w14:paraId="56016A9E" w14:textId="77777777" w:rsidTr="3C7FC706">
        <w:tc>
          <w:tcPr>
            <w:tcW w:w="2694" w:type="dxa"/>
            <w:vAlign w:val="center"/>
          </w:tcPr>
          <w:p w14:paraId="448A1CED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6FABEA9" w14:textId="77777777" w:rsidR="0023634B" w:rsidRPr="009C54AE" w:rsidRDefault="00301ADA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agisterskie</w:t>
            </w:r>
          </w:p>
        </w:tc>
      </w:tr>
      <w:tr w:rsidR="0023634B" w:rsidRPr="009C54AE" w14:paraId="77AD840C" w14:textId="77777777" w:rsidTr="3C7FC706">
        <w:tc>
          <w:tcPr>
            <w:tcW w:w="2694" w:type="dxa"/>
            <w:vAlign w:val="center"/>
          </w:tcPr>
          <w:p w14:paraId="04C0481C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23634B" w:rsidRPr="009C54AE" w:rsidRDefault="0023634B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3634B" w:rsidRPr="009C54AE" w14:paraId="0132ED40" w14:textId="77777777" w:rsidTr="3C7FC706">
        <w:tc>
          <w:tcPr>
            <w:tcW w:w="2694" w:type="dxa"/>
            <w:vAlign w:val="center"/>
          </w:tcPr>
          <w:p w14:paraId="7C3992E0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23634B" w:rsidRPr="009C54AE" w:rsidRDefault="00216BE6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3634B" w:rsidRPr="009C54AE" w14:paraId="2332F06A" w14:textId="77777777" w:rsidTr="3C7FC706">
        <w:tc>
          <w:tcPr>
            <w:tcW w:w="2694" w:type="dxa"/>
            <w:vAlign w:val="center"/>
          </w:tcPr>
          <w:p w14:paraId="47AAF248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9C9674" w14:textId="77777777" w:rsidR="0023634B" w:rsidRPr="009C54AE" w:rsidRDefault="00295480" w:rsidP="002954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01AD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5 i 6</w:t>
            </w:r>
          </w:p>
        </w:tc>
      </w:tr>
      <w:tr w:rsidR="0023634B" w:rsidRPr="009C54AE" w14:paraId="6094ABB9" w14:textId="77777777" w:rsidTr="3C7FC706">
        <w:tc>
          <w:tcPr>
            <w:tcW w:w="2694" w:type="dxa"/>
            <w:vAlign w:val="center"/>
          </w:tcPr>
          <w:p w14:paraId="5863A118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1B1507" w14:textId="77777777" w:rsidR="0023634B" w:rsidRPr="009C54AE" w:rsidRDefault="00350E2A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="0023634B" w:rsidRPr="009C54AE" w14:paraId="2786482B" w14:textId="77777777" w:rsidTr="3C7FC706">
        <w:tc>
          <w:tcPr>
            <w:tcW w:w="2694" w:type="dxa"/>
            <w:vAlign w:val="center"/>
          </w:tcPr>
          <w:p w14:paraId="13A990D4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23634B" w:rsidRPr="009C54AE" w:rsidRDefault="00295480" w:rsidP="00F70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23634B" w:rsidRPr="009C54AE" w14:paraId="404F0709" w14:textId="77777777" w:rsidTr="3C7FC706">
        <w:tc>
          <w:tcPr>
            <w:tcW w:w="2694" w:type="dxa"/>
            <w:vAlign w:val="center"/>
          </w:tcPr>
          <w:p w14:paraId="69C2AF6E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6CE3A8" w14:textId="77777777" w:rsidR="0023634B" w:rsidRPr="00100E5B" w:rsidRDefault="00100E5B" w:rsidP="00667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00E5B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Marta Pytlak</w:t>
            </w:r>
          </w:p>
        </w:tc>
      </w:tr>
      <w:tr w:rsidR="0023634B" w:rsidRPr="009C54AE" w14:paraId="471FE442" w14:textId="77777777" w:rsidTr="3C7FC706">
        <w:tc>
          <w:tcPr>
            <w:tcW w:w="2694" w:type="dxa"/>
            <w:vAlign w:val="center"/>
          </w:tcPr>
          <w:p w14:paraId="4BE3E90F" w14:textId="77777777" w:rsidR="0023634B" w:rsidRPr="009C54AE" w:rsidRDefault="0023634B" w:rsidP="006674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23634B" w:rsidRPr="009C54AE" w:rsidRDefault="0023634B" w:rsidP="00667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63072D" w:rsidRPr="009C54AE" w:rsidRDefault="0063072D" w:rsidP="0063072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A05A809" w14:textId="77777777" w:rsidR="0063072D" w:rsidRPr="009C54AE" w:rsidRDefault="0063072D" w:rsidP="0063072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63072D" w:rsidRPr="009C54AE" w:rsidRDefault="0063072D" w:rsidP="0063072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A39BBE3" w14:textId="77777777" w:rsidR="0063072D" w:rsidRPr="009C54AE" w:rsidRDefault="0063072D" w:rsidP="0063072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3072D" w:rsidRPr="009C54AE" w14:paraId="4A00F406" w14:textId="77777777" w:rsidTr="006674B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63072D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63072D" w:rsidRPr="009C54AE" w:rsidRDefault="0063072D" w:rsidP="006674B5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D69A6" w:rsidRPr="009C54AE" w14:paraId="59A0DB2F" w14:textId="77777777" w:rsidTr="006674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0EB4C950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17EC32E6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D69A6" w:rsidRPr="009C54AE" w14:paraId="05055AB4" w14:textId="77777777" w:rsidTr="006674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489BBC22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5B6956FA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3D69A6" w:rsidRPr="009C54AE" w:rsidRDefault="003D69A6" w:rsidP="003D69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01652C" w14:textId="77777777" w:rsidR="0063072D" w:rsidRPr="009C54AE" w:rsidRDefault="0063072D" w:rsidP="0063072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9056E" w14:textId="77777777" w:rsidR="0063072D" w:rsidRPr="009C54AE" w:rsidRDefault="0063072D" w:rsidP="0063072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63072D" w:rsidRPr="009C54AE" w:rsidRDefault="0063072D" w:rsidP="0063072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77777777" w:rsidR="0063072D" w:rsidRPr="009761D0" w:rsidRDefault="00E40B1E" w:rsidP="0063072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9761D0">
        <w:rPr>
          <w:rFonts w:ascii="Wingdings" w:eastAsia="Wingdings" w:hAnsi="Wingdings" w:cs="Wingdings" w:hint="eastAsia"/>
          <w:bCs/>
          <w:color w:val="000000" w:themeColor="text1"/>
          <w:szCs w:val="24"/>
          <w:u w:val="single"/>
        </w:rPr>
        <w:t>þ</w:t>
      </w:r>
      <w:r w:rsidR="0063072D" w:rsidRPr="009761D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35024A1B" w:rsidR="0063072D" w:rsidRPr="003D69A6" w:rsidRDefault="0063072D" w:rsidP="0063072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D69A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299C43A" w14:textId="77777777" w:rsidR="0063072D" w:rsidRPr="009761D0" w:rsidRDefault="0063072D" w:rsidP="0063072D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35295C78" w14:textId="1BCD251F" w:rsidR="0063072D" w:rsidRDefault="0063072D" w:rsidP="3C7FC70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C7FC706">
        <w:rPr>
          <w:rFonts w:ascii="Corbel" w:hAnsi="Corbel"/>
          <w:smallCaps w:val="0"/>
        </w:rPr>
        <w:t xml:space="preserve">1.3 </w:t>
      </w:r>
      <w:r>
        <w:tab/>
      </w:r>
      <w:r w:rsidRPr="3C7FC706">
        <w:rPr>
          <w:rFonts w:ascii="Corbel" w:hAnsi="Corbel"/>
          <w:smallCaps w:val="0"/>
        </w:rPr>
        <w:t xml:space="preserve">Forma zaliczenia przedmiotu  z toku) </w:t>
      </w:r>
      <w:r w:rsidRPr="3C7FC706">
        <w:rPr>
          <w:rFonts w:ascii="Corbel" w:hAnsi="Corbel"/>
          <w:b w:val="0"/>
          <w:smallCaps w:val="0"/>
        </w:rPr>
        <w:t>(egzamin, zaliczenie z oceną, zaliczenie bez oceny)</w:t>
      </w:r>
    </w:p>
    <w:p w14:paraId="580699EB" w14:textId="77777777" w:rsidR="002719E7" w:rsidRDefault="002719E7" w:rsidP="00E83B8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w14:paraId="4DDBEF00" w14:textId="77777777" w:rsidR="00E83B84" w:rsidRPr="00E83B84" w:rsidRDefault="00E83B84" w:rsidP="00E83B8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3072D" w:rsidRPr="009C54AE" w14:paraId="1E87FCF3" w14:textId="77777777" w:rsidTr="3C7FC706">
        <w:tc>
          <w:tcPr>
            <w:tcW w:w="9670" w:type="dxa"/>
          </w:tcPr>
          <w:p w14:paraId="3691AD8D" w14:textId="77777777" w:rsidR="00100E5B" w:rsidRPr="00100E5B" w:rsidRDefault="00100E5B" w:rsidP="00100E5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14:paraId="7C21A69E" w14:textId="6C0DF8C7" w:rsidR="0063072D" w:rsidRPr="009C54AE" w:rsidRDefault="00E83B84" w:rsidP="3C7FC70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C7FC7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Podstawy wiedzy z matematyki w zakresie obejmującym wiadomości i umiejętności konieczne </w:t>
            </w:r>
            <w:r w:rsidRPr="3C7FC706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do realizacji zajęć edukacyjnych służących realizacji podstawy programowej dla edukacji wczesnoszkolnej i przedszkolnej.</w:t>
            </w:r>
          </w:p>
        </w:tc>
      </w:tr>
    </w:tbl>
    <w:p w14:paraId="3461D779" w14:textId="77777777" w:rsidR="0063072D" w:rsidRDefault="0063072D" w:rsidP="0063072D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C0AFBC6" w:rsidR="00FD31CA" w:rsidRPr="00C05F44" w:rsidRDefault="0063072D" w:rsidP="3C7FC706">
      <w:pPr>
        <w:pStyle w:val="Punktygwne"/>
        <w:spacing w:before="0" w:after="0"/>
        <w:rPr>
          <w:rFonts w:ascii="Corbel" w:hAnsi="Corbel"/>
        </w:rPr>
      </w:pPr>
      <w:r w:rsidRPr="3C7FC706">
        <w:rPr>
          <w:rFonts w:ascii="Corbel" w:hAnsi="Corbel"/>
        </w:rPr>
        <w:t>3. cele, efekty uczenia się, treści Programowe i stosowane metody Dydaktyczne</w:t>
      </w:r>
    </w:p>
    <w:p w14:paraId="04643D83" w14:textId="77777777" w:rsidR="0063072D" w:rsidRDefault="0063072D" w:rsidP="0063072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CF2D8B6" w14:textId="77777777" w:rsidR="0063072D" w:rsidRPr="009C54AE" w:rsidRDefault="0063072D" w:rsidP="0063072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3072D" w:rsidRPr="009C54AE" w14:paraId="0175954F" w14:textId="77777777" w:rsidTr="3C7FC706">
        <w:tc>
          <w:tcPr>
            <w:tcW w:w="851" w:type="dxa"/>
            <w:vAlign w:val="center"/>
          </w:tcPr>
          <w:p w14:paraId="5372B5A4" w14:textId="77777777" w:rsidR="0063072D" w:rsidRPr="009C54AE" w:rsidRDefault="0063072D" w:rsidP="00667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1930D0" w14:textId="620939D6" w:rsidR="0063072D" w:rsidRPr="009C54AE" w:rsidRDefault="29FF98DC" w:rsidP="005760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7FC706">
              <w:rPr>
                <w:rFonts w:ascii="Corbel" w:hAnsi="Corbel"/>
                <w:b w:val="0"/>
                <w:sz w:val="24"/>
                <w:szCs w:val="24"/>
              </w:rPr>
              <w:t xml:space="preserve">Przygotowanie metodyczne słuchaczy </w:t>
            </w:r>
            <w:r w:rsidR="6E2520D6" w:rsidRPr="3C7FC706">
              <w:rPr>
                <w:rFonts w:ascii="Corbel" w:hAnsi="Corbel"/>
                <w:b w:val="0"/>
                <w:sz w:val="24"/>
                <w:szCs w:val="24"/>
              </w:rPr>
              <w:t xml:space="preserve">w zakresie edukacji matematycznej </w:t>
            </w:r>
            <w:r w:rsidRPr="3C7FC706">
              <w:rPr>
                <w:rFonts w:ascii="Corbel" w:hAnsi="Corbel"/>
                <w:b w:val="0"/>
                <w:sz w:val="24"/>
                <w:szCs w:val="24"/>
              </w:rPr>
              <w:t>w przedszkolu oraz w szkole podstawowej w klasach I – III.</w:t>
            </w:r>
          </w:p>
        </w:tc>
      </w:tr>
      <w:tr w:rsidR="0063072D" w:rsidRPr="009C54AE" w14:paraId="3F89FE59" w14:textId="77777777" w:rsidTr="3C7FC706">
        <w:tc>
          <w:tcPr>
            <w:tcW w:w="851" w:type="dxa"/>
            <w:vAlign w:val="center"/>
          </w:tcPr>
          <w:p w14:paraId="550CF7E8" w14:textId="77777777" w:rsidR="0063072D" w:rsidRPr="009C54AE" w:rsidRDefault="00E83B84" w:rsidP="006674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8567652" w14:textId="0E608E50" w:rsidR="0063072D" w:rsidRPr="009C54AE" w:rsidRDefault="75CEC1E1" w:rsidP="000808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7FC706">
              <w:rPr>
                <w:rFonts w:ascii="Corbel" w:hAnsi="Corbel"/>
                <w:b w:val="0"/>
                <w:sz w:val="24"/>
                <w:szCs w:val="24"/>
              </w:rPr>
              <w:t>Kształtowanie umiejętności stosowania metod dydaktycznych do prowadzenia zajęć w edukacji przedszkolnej i wczesnoszkolnej</w:t>
            </w:r>
            <w:r w:rsidR="6E2520D6" w:rsidRPr="3C7FC706">
              <w:rPr>
                <w:rFonts w:ascii="Corbel" w:hAnsi="Corbel"/>
                <w:b w:val="0"/>
                <w:sz w:val="24"/>
                <w:szCs w:val="24"/>
              </w:rPr>
              <w:t xml:space="preserve"> służących rozwojowi operacyjnego rozumowania u dzieci.</w:t>
            </w:r>
          </w:p>
        </w:tc>
      </w:tr>
      <w:tr w:rsidR="0063072D" w:rsidRPr="009C54AE" w14:paraId="6B1D0CA3" w14:textId="77777777" w:rsidTr="3C7FC706">
        <w:tc>
          <w:tcPr>
            <w:tcW w:w="851" w:type="dxa"/>
            <w:vAlign w:val="center"/>
          </w:tcPr>
          <w:p w14:paraId="53C0B3C4" w14:textId="77777777" w:rsidR="0063072D" w:rsidRPr="009C54AE" w:rsidRDefault="00E83B84" w:rsidP="00667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A78072" w14:textId="6C2A33F4" w:rsidR="0063072D" w:rsidRPr="009C54AE" w:rsidRDefault="75CEC1E1" w:rsidP="000808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7FC706">
              <w:rPr>
                <w:rFonts w:ascii="Corbel" w:hAnsi="Corbel"/>
                <w:b w:val="0"/>
                <w:sz w:val="24"/>
                <w:szCs w:val="24"/>
              </w:rPr>
              <w:t xml:space="preserve">Doskonalenie umiejętności wykorzystywania taksonomii celów nauczania do realizacji wymagań zawartych </w:t>
            </w:r>
            <w:r w:rsidR="5EAF561D" w:rsidRPr="3C7FC706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Pr="3C7FC706">
              <w:rPr>
                <w:rFonts w:ascii="Corbel" w:hAnsi="Corbel"/>
                <w:b w:val="0"/>
                <w:sz w:val="24"/>
                <w:szCs w:val="24"/>
              </w:rPr>
              <w:t>podstawie programowej edukacji przedszkolnej i wczesnoszkolnej</w:t>
            </w:r>
            <w:r w:rsidR="4ABC153C" w:rsidRPr="3C7FC70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83B84" w:rsidRPr="009C54AE" w14:paraId="6827D67A" w14:textId="77777777" w:rsidTr="3C7FC706">
        <w:tc>
          <w:tcPr>
            <w:tcW w:w="851" w:type="dxa"/>
            <w:vAlign w:val="center"/>
          </w:tcPr>
          <w:p w14:paraId="7C12F916" w14:textId="77777777" w:rsidR="00E83B84" w:rsidRDefault="00E83B84" w:rsidP="00667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EA6AC41" w14:textId="16AAB466" w:rsidR="00E83B84" w:rsidRPr="009C54AE" w:rsidRDefault="75CEC1E1" w:rsidP="000808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7FC706"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</w:t>
            </w:r>
            <w:r w:rsidR="64810FA1" w:rsidRPr="3C7FC70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FB78278" w14:textId="77777777" w:rsidR="0063072D" w:rsidRDefault="0063072D" w:rsidP="0063072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C39945" w14:textId="77777777" w:rsidR="00FD31CA" w:rsidRPr="009C54AE" w:rsidRDefault="00FD31CA" w:rsidP="0063072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63072D" w:rsidRPr="009C54AE" w:rsidRDefault="0063072D" w:rsidP="0063072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562CB0E" w14:textId="77777777" w:rsidR="0063072D" w:rsidRPr="009C54AE" w:rsidRDefault="0063072D" w:rsidP="0063072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3072D" w:rsidRPr="009C54AE" w14:paraId="61F38664" w14:textId="77777777" w:rsidTr="3C7FC706">
        <w:trPr>
          <w:trHeight w:val="1168"/>
        </w:trPr>
        <w:tc>
          <w:tcPr>
            <w:tcW w:w="1701" w:type="dxa"/>
            <w:vAlign w:val="center"/>
          </w:tcPr>
          <w:p w14:paraId="41C145ED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66E5A" w:rsidRPr="009C54AE" w14:paraId="447EAD36" w14:textId="77777777" w:rsidTr="3C7FC706">
        <w:tc>
          <w:tcPr>
            <w:tcW w:w="1701" w:type="dxa"/>
          </w:tcPr>
          <w:p w14:paraId="4FCA5964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EE3393A" w14:textId="77777777" w:rsidR="00066E5A" w:rsidRPr="009C54AE" w:rsidRDefault="00066E5A" w:rsidP="002954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 xml:space="preserve">stadia rozwoju umysłowego w kontekście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metod edukacji matematycznej,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a także poziom rozumowań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zedoperacyjnych, operacyjnych 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formalnych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4CE0A41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1E4F7F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066E5A" w:rsidRPr="009C54AE" w14:paraId="3E5362C5" w14:textId="77777777" w:rsidTr="3C7FC706">
        <w:tc>
          <w:tcPr>
            <w:tcW w:w="1701" w:type="dxa"/>
          </w:tcPr>
          <w:p w14:paraId="56A76B19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DD5D04" w14:textId="77777777" w:rsidR="00066E5A" w:rsidRPr="009C54AE" w:rsidRDefault="00066E5A" w:rsidP="002954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zagadnienia edukac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ji matematycznej w przedszkolu i w klasach I – III (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podsta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wę programową 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program edukacji matematycznej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  <w:tc>
          <w:tcPr>
            <w:tcW w:w="1873" w:type="dxa"/>
          </w:tcPr>
          <w:p w14:paraId="62EBF3C5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0C531A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066E5A" w:rsidRPr="009C54AE" w14:paraId="1ABC5C8F" w14:textId="77777777" w:rsidTr="3C7FC706">
        <w:tc>
          <w:tcPr>
            <w:tcW w:w="1701" w:type="dxa"/>
          </w:tcPr>
          <w:p w14:paraId="41960800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93423F" w14:textId="4EA10509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Opisze formy aktywności dzieci lub uczniów, omówi rolę pracy domowej ucznia oraz opisze rodzaje i źródła typowych błędów uczniowskich, a także ich rolę i sposoby wykorzystania w procesie dydaktycznym</w:t>
            </w:r>
            <w:r w:rsidR="25EFF83F" w:rsidRPr="3C7FC70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6D98A12B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967B8C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88DC0E1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066E5A" w:rsidRPr="009C54AE" w14:paraId="3D262DEB" w14:textId="77777777" w:rsidTr="3C7FC706">
        <w:tc>
          <w:tcPr>
            <w:tcW w:w="1701" w:type="dxa"/>
          </w:tcPr>
          <w:p w14:paraId="78C3198C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5FBB79D" w14:textId="0B606BED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Scharakteryzuje metody pracy z zadaniami tekstowymi, stosowania reprezentacji graficznych w ćwiczeniach rachunkowych i rozwiązywaniu zadań tekstowych oraz techniki kształcenia biegłości rachunkowej i strategie sprytnych rachunków oraz opisze znaczenie wykorzystania gier i zabaw matematycznych do realizacji celów dydaktycznych i omówi rolę konkursów matematycznych dla uczniów klas I–III szkoły podstawowej</w:t>
            </w:r>
            <w:r w:rsidR="2B34BCDB" w:rsidRPr="3C7FC70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946DB82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97CC1D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0FFD37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3C931E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066E5A" w:rsidRPr="009C54AE" w14:paraId="193F7B65" w14:textId="77777777" w:rsidTr="3C7FC706">
        <w:tc>
          <w:tcPr>
            <w:tcW w:w="1701" w:type="dxa"/>
          </w:tcPr>
          <w:p w14:paraId="74357262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8613C39" w14:textId="5980581D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 xml:space="preserve">Omówi znaczenie kształtowania umiejętności logicznego i krytycznego myślenia, stawiania i weryfikowania hipotez, dostrzegania i wykorzystywania regularności i analogii, </w:t>
            </w:r>
            <w:r w:rsidRPr="3C7FC706">
              <w:rPr>
                <w:rFonts w:ascii="Corbel" w:hAnsi="Corbel"/>
                <w:b w:val="0"/>
                <w:smallCaps w:val="0"/>
              </w:rPr>
              <w:lastRenderedPageBreak/>
              <w:t>używania argumentacji i kontrprzykładów, w tym w rozwiązywaniu łamigłówek, abstrahowania, uogólniania, klasyfikowania, definiowania i algorytmizowania z zastosowaniem środków dydaktycznych w edukacji matematycznej</w:t>
            </w:r>
            <w:r w:rsidR="0F4AD7E0" w:rsidRPr="3C7FC70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6B699379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E9F23F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2369A3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066E5A" w:rsidRPr="009C54AE" w14:paraId="417676A6" w14:textId="77777777" w:rsidTr="3C7FC706">
        <w:tc>
          <w:tcPr>
            <w:tcW w:w="1701" w:type="dxa"/>
          </w:tcPr>
          <w:p w14:paraId="139A5216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04AB206" w14:textId="269E91E1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Ukształtuje u uczniów pojęcie liczby; rozwinie u uczniów wyobraźnię i orientację przestrzenną</w:t>
            </w:r>
            <w:r w:rsidR="020C6CC0" w:rsidRPr="3C7FC70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C3DE80F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29BF4204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066E5A" w:rsidRPr="009C54AE" w14:paraId="048945C8" w14:textId="77777777" w:rsidTr="3C7FC706">
        <w:tc>
          <w:tcPr>
            <w:tcW w:w="1701" w:type="dxa"/>
          </w:tcPr>
          <w:p w14:paraId="55CE86DB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3B03BB8" w14:textId="335AE88A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Wdroży uczniów do stosowania zasad logicznego myślenia i zbuduje sytuacje edukacyjne skłaniające uczniów do budowania hipotez i ich weryfikacji</w:t>
            </w:r>
            <w:r w:rsidR="313D0448" w:rsidRPr="3C7FC70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35DB2F4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A508E86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066E5A" w:rsidRPr="009C54AE" w14:paraId="3BC4BC58" w14:textId="77777777" w:rsidTr="3C7FC706">
        <w:tc>
          <w:tcPr>
            <w:tcW w:w="1701" w:type="dxa"/>
          </w:tcPr>
          <w:p w14:paraId="30AC254F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60C2141" w14:textId="29C34EEB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Wykorzysta gry i inne pomoce naukowe w nauczaniu matematyki i organizuje pracę z uczniami o szczególnych uzdolnieniach matematycznych.</w:t>
            </w:r>
          </w:p>
        </w:tc>
        <w:tc>
          <w:tcPr>
            <w:tcW w:w="1873" w:type="dxa"/>
          </w:tcPr>
          <w:p w14:paraId="76C0F853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2BC8A57C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066E5A" w:rsidRPr="009C54AE" w14:paraId="0B6614EA" w14:textId="77777777" w:rsidTr="3C7FC706">
        <w:tc>
          <w:tcPr>
            <w:tcW w:w="1701" w:type="dxa"/>
          </w:tcPr>
          <w:p w14:paraId="563D41BF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5510F2D" w14:textId="32765134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Zanalizuje błędy popełniane przez uczniów i wyciągać z nich wnioski</w:t>
            </w:r>
            <w:r w:rsidR="72B8334D" w:rsidRPr="3C7FC70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5306F076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066E5A" w:rsidRPr="009C54AE" w14:paraId="0BF9A9E9" w14:textId="77777777" w:rsidTr="3C7FC706">
        <w:tc>
          <w:tcPr>
            <w:tcW w:w="1701" w:type="dxa"/>
          </w:tcPr>
          <w:p w14:paraId="7F7E1266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5C2364C0" w14:textId="73345C98" w:rsidR="00066E5A" w:rsidRPr="009C54AE" w:rsidRDefault="61DBA472" w:rsidP="3C7FC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Rozbudzi zainteresowania uczniów myśleniem matematycznym i wskaże uczniom korzyści z uczenia się matematyki.</w:t>
            </w:r>
          </w:p>
        </w:tc>
        <w:tc>
          <w:tcPr>
            <w:tcW w:w="1873" w:type="dxa"/>
          </w:tcPr>
          <w:p w14:paraId="1F72F646" w14:textId="77777777" w:rsidR="00066E5A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2E2896" w14:textId="77777777" w:rsidR="00066E5A" w:rsidRPr="009C54AE" w:rsidRDefault="00066E5A" w:rsidP="00066E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08CE6F91" w14:textId="77777777" w:rsidR="0063072D" w:rsidRDefault="0063072D" w:rsidP="006307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DCEAD" w14:textId="77777777" w:rsidR="00FD31CA" w:rsidRPr="009C54AE" w:rsidRDefault="00FD31CA" w:rsidP="006307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63072D" w:rsidRPr="009C54AE" w:rsidRDefault="0063072D" w:rsidP="0063072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63072D" w:rsidRDefault="0063072D" w:rsidP="0063072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0E5B" w14:paraId="587EA2A8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100E5B" w:rsidRDefault="00100E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0E5B" w14:paraId="6DDC9ED0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6D11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w:rsidR="00100E5B" w14:paraId="447E6740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BDC3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Rozwój myślenia matematycznego u dziecka. Psychologiczne podstawy kształtowana pojęć matematycznych.</w:t>
            </w:r>
          </w:p>
        </w:tc>
      </w:tr>
      <w:tr w:rsidR="00100E5B" w14:paraId="7E3456CB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7B6F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Główne strategie i koncepcje kształcenia matematycznego na etapie przedszkolnym i wczesnoszkolnym (nauczanie realistyczne, problemowe, czynnościowe, konstruktywistyczne itp.)</w:t>
            </w:r>
          </w:p>
        </w:tc>
      </w:tr>
      <w:tr w:rsidR="00100E5B" w14:paraId="6EF2BE49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3C51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Rozwijanie aktywności matematycznej dziecka w wieku przedszkolnym i wczesnoszkolnym.</w:t>
            </w:r>
          </w:p>
        </w:tc>
      </w:tr>
      <w:tr w:rsidR="00100E5B" w14:paraId="5A9E951A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DA49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Środki dydaktyczne wspomagające edukacje matematyczną dzieci.</w:t>
            </w:r>
          </w:p>
        </w:tc>
      </w:tr>
      <w:tr w:rsidR="00100E5B" w14:paraId="463F003B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2524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 xml:space="preserve">Klasyfikowanie jako wprowadzenie do definiowania. </w:t>
            </w:r>
          </w:p>
        </w:tc>
      </w:tr>
      <w:tr w:rsidR="00100E5B" w14:paraId="5838F96A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BE82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Rytm i regularności w matematyce.</w:t>
            </w:r>
          </w:p>
        </w:tc>
      </w:tr>
      <w:tr w:rsidR="00100E5B" w14:paraId="30D7F6CD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B9C9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Liczby i arytmetyka liczb naturalnych.</w:t>
            </w:r>
          </w:p>
        </w:tc>
      </w:tr>
      <w:tr w:rsidR="00100E5B" w14:paraId="37BBC53C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DA39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Analogie w nauczaniu matematyki. Stosowanie analogi do rozwiązywania problemów matematycznych.</w:t>
            </w:r>
          </w:p>
        </w:tc>
      </w:tr>
      <w:tr w:rsidR="00100E5B" w14:paraId="6D96D06E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69B5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Równania i zadania tekstowe w nauczaniu wczesnoszkolnym.</w:t>
            </w:r>
          </w:p>
        </w:tc>
      </w:tr>
      <w:tr w:rsidR="00100E5B" w14:paraId="34B4DA87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1651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Geometria w nauczaniu przedszkolnym i wczesnoszkolnym.</w:t>
            </w:r>
          </w:p>
        </w:tc>
      </w:tr>
      <w:tr w:rsidR="00100E5B" w14:paraId="1634795F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470B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Gry i zabawy dydaktyczne wspomagające edukację matematyczną dzieci.</w:t>
            </w:r>
          </w:p>
        </w:tc>
      </w:tr>
      <w:tr w:rsidR="00100E5B" w14:paraId="1C2C8131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5D8A" w14:textId="0BF2EE45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3C7FC706">
              <w:rPr>
                <w:rFonts w:ascii="Corbel" w:hAnsi="Corbel"/>
                <w:sz w:val="24"/>
                <w:szCs w:val="24"/>
              </w:rPr>
              <w:t>Przyczyny niepowodzeń w uczeniu się matematyki. Rodzaje i źródła błędów uczniowskich. Sposoby wykorzystywania błędów uczniów w procesie kształcenia.</w:t>
            </w:r>
          </w:p>
        </w:tc>
      </w:tr>
      <w:tr w:rsidR="00100E5B" w14:paraId="2B5C2531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81EC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Praca domowa z matematyki w klasach początkowych. Ocena i ewaluacja osiągnięć ucznia.</w:t>
            </w:r>
          </w:p>
        </w:tc>
      </w:tr>
      <w:tr w:rsidR="00100E5B" w14:paraId="08CE89A4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AD7D" w14:textId="77777777" w:rsidR="00100E5B" w:rsidRPr="00100E5B" w:rsidRDefault="00100E5B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Znaczenie konkursów matematycznych. Przygotowywanie ucznia do udziału w konkursie.</w:t>
            </w:r>
          </w:p>
        </w:tc>
      </w:tr>
    </w:tbl>
    <w:p w14:paraId="6BB9E253" w14:textId="77777777" w:rsidR="00100E5B" w:rsidRPr="00100E5B" w:rsidRDefault="00100E5B" w:rsidP="00100E5B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5513626" w14:textId="77777777" w:rsidR="0063072D" w:rsidRPr="009C54AE" w:rsidRDefault="0063072D" w:rsidP="0063072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E0C68" w:rsidRPr="00DE0C68" w14:paraId="55225495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D229" w14:textId="77777777" w:rsidR="00DE0C68" w:rsidRPr="00DE0C68" w:rsidRDefault="00DE0C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0C68" w:rsidRPr="00DE0C68" w14:paraId="6A387997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D505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Kompetencje matematyczne i treści matematyczne na poziomie edukacji przedszkolnej i wczesnoszkolnej w ujęciu podstawy programowej.</w:t>
            </w:r>
          </w:p>
        </w:tc>
      </w:tr>
      <w:tr w:rsidR="00DE0C68" w:rsidRPr="00DE0C68" w14:paraId="6305E111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CC7B" w14:textId="73B45D8A" w:rsidR="00DE0C68" w:rsidRPr="00DE0C68" w:rsidRDefault="08E94F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7FC706">
              <w:rPr>
                <w:rFonts w:ascii="Corbel" w:hAnsi="Corbel"/>
                <w:sz w:val="24"/>
                <w:szCs w:val="24"/>
              </w:rPr>
              <w:lastRenderedPageBreak/>
              <w:t>Rytmy i regularności w matematyce w edukacji przedszkolnej i wczesnoszkolnej</w:t>
            </w:r>
            <w:r w:rsidR="47156014" w:rsidRPr="3C7FC7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68" w:rsidRPr="00DE0C68" w14:paraId="4646102F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A5F4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Klasyfikowanie obiektów jako wprowadzenie w definiowanie. Zbiory i zagadnienia mnogościowe.</w:t>
            </w:r>
          </w:p>
        </w:tc>
      </w:tr>
      <w:tr w:rsidR="00DE0C68" w:rsidRPr="00DE0C68" w14:paraId="75383120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DA13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Liczby i działania na nich, różne aspekty liczb.</w:t>
            </w:r>
          </w:p>
        </w:tc>
      </w:tr>
      <w:tr w:rsidR="00DE0C68" w:rsidRPr="00DE0C68" w14:paraId="25CB03BD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BF73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Znaczenie pozycyjnego systemu dziesiątkowego, przygotowanie do działań pisemnych.</w:t>
            </w:r>
          </w:p>
        </w:tc>
      </w:tr>
      <w:tr w:rsidR="00DE0C68" w:rsidRPr="00DE0C68" w14:paraId="7147935E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BD8A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Kształtowanie podstawowych pojęć i umiejętności geometrycznych, rozwijanie intuicji geometrycznych, propedeutyka przekształceń geometrycznych (symetrie, przesunięcia, podobieństwo).</w:t>
            </w:r>
          </w:p>
        </w:tc>
      </w:tr>
      <w:tr w:rsidR="00DE0C68" w:rsidRPr="00DE0C68" w14:paraId="0DDF345B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A89F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w:rsidR="00DE0C68" w:rsidRPr="00DE0C68" w14:paraId="462509D3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CB1E" w14:textId="2EF3C1F1" w:rsidR="00DE0C68" w:rsidRPr="00DE0C68" w:rsidRDefault="08E94F6B" w:rsidP="3C7FC7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7FC706">
              <w:rPr>
                <w:rFonts w:ascii="Corbel" w:hAnsi="Corbel"/>
                <w:sz w:val="24"/>
                <w:szCs w:val="24"/>
              </w:rPr>
              <w:t>Strategie stosowane przez uczniów podczas rozwiązywania zadań tekstowych – analiza uczniowskich rozwiązań</w:t>
            </w:r>
            <w:r w:rsidR="3C979F33" w:rsidRPr="3C7FC7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68" w:rsidRPr="00DE0C68" w14:paraId="2E32BA89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9F49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w:rsidR="00DE0C68" w:rsidRPr="00DE0C68" w14:paraId="39EE640E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E5A1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 xml:space="preserve">Projektowanie i wykorzystywanie pomocy dydaktycznych i gier do wspomagania procesu edukacyjnego. </w:t>
            </w:r>
          </w:p>
        </w:tc>
      </w:tr>
      <w:tr w:rsidR="00DE0C68" w:rsidRPr="00DE0C68" w14:paraId="79FB5783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5211" w14:textId="69621BD0" w:rsidR="00DE0C68" w:rsidRPr="00DE0C68" w:rsidRDefault="08E94F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7FC706">
              <w:rPr>
                <w:rFonts w:ascii="Corbel" w:hAnsi="Corbel"/>
                <w:sz w:val="24"/>
                <w:szCs w:val="24"/>
              </w:rPr>
              <w:t>Sprawdziany i analizowanie przyczyn błędów uczniowskich, wykorzystanie błędów do usprawniania procesu dydaktycznego w tym również w pracy domowej ucznia.</w:t>
            </w:r>
          </w:p>
        </w:tc>
      </w:tr>
      <w:tr w:rsidR="00DE0C68" w:rsidRPr="00DE0C68" w14:paraId="1FA9D046" w14:textId="77777777" w:rsidTr="3C7FC70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8C5D" w14:textId="77777777" w:rsidR="00DE0C68" w:rsidRPr="00DE0C68" w:rsidRDefault="00DE0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Praca z uczniem o szczególnych uzdolnieniach matematycznych, przygotowanie dzieci do udziału w konkursach matematycznych.</w:t>
            </w:r>
          </w:p>
        </w:tc>
      </w:tr>
    </w:tbl>
    <w:p w14:paraId="23DE523C" w14:textId="77777777" w:rsidR="0063072D" w:rsidRDefault="0063072D" w:rsidP="006307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E56223" w14:textId="77777777" w:rsidR="00FD31CA" w:rsidRPr="009C54AE" w:rsidRDefault="00FD31CA" w:rsidP="006307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63072D" w:rsidRPr="009C54AE" w:rsidRDefault="0063072D" w:rsidP="0063072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D6B04F" w14:textId="77777777" w:rsidR="0063072D" w:rsidRPr="00153C41" w:rsidRDefault="0063072D" w:rsidP="0063072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5641B6B9" w14:textId="77777777" w:rsidR="00CF7708" w:rsidRDefault="0063072D" w:rsidP="0063072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020B2D3" w14:textId="6ED8AE08" w:rsidR="0063072D" w:rsidRPr="00D20D8A" w:rsidRDefault="003D69A6" w:rsidP="0063072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Konwersatoria</w:t>
      </w:r>
      <w:r w:rsidR="00CF7708">
        <w:rPr>
          <w:rFonts w:ascii="Corbel" w:hAnsi="Corbel"/>
          <w:b w:val="0"/>
          <w:i/>
          <w:smallCaps w:val="0"/>
          <w:szCs w:val="24"/>
        </w:rPr>
        <w:t>: analiza tekstów z dyskusją</w:t>
      </w:r>
      <w:r w:rsidR="00D20D8A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63072D" w:rsidRPr="00CF7708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 w:rsidR="00CF7708">
        <w:rPr>
          <w:rFonts w:ascii="Corbel" w:hAnsi="Corbel"/>
          <w:b w:val="0"/>
          <w:i/>
          <w:smallCaps w:val="0"/>
          <w:szCs w:val="24"/>
        </w:rPr>
        <w:t>gry dydaktyczne</w:t>
      </w:r>
    </w:p>
    <w:p w14:paraId="5043CB0F" w14:textId="77777777" w:rsidR="00FD31CA" w:rsidRDefault="00FD31CA" w:rsidP="0063072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459315" w14:textId="77777777" w:rsidR="00FD31CA" w:rsidRDefault="00FD31CA" w:rsidP="0063072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63072D" w:rsidRPr="009C54AE" w:rsidRDefault="0063072D" w:rsidP="0063072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537F28F" w14:textId="77777777" w:rsidR="0063072D" w:rsidRPr="009C54AE" w:rsidRDefault="0063072D" w:rsidP="0063072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63072D" w:rsidRPr="009C54AE" w:rsidRDefault="0063072D" w:rsidP="0063072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DFB9E20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3072D" w:rsidRPr="009C54AE" w14:paraId="5C3740EA" w14:textId="77777777" w:rsidTr="006674B5">
        <w:tc>
          <w:tcPr>
            <w:tcW w:w="1985" w:type="dxa"/>
            <w:vAlign w:val="center"/>
          </w:tcPr>
          <w:p w14:paraId="59C1A4F7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0C68" w:rsidRPr="009C54AE" w14:paraId="60A5999A" w14:textId="77777777" w:rsidTr="006674B5">
        <w:tc>
          <w:tcPr>
            <w:tcW w:w="1985" w:type="dxa"/>
          </w:tcPr>
          <w:p w14:paraId="17368564" w14:textId="77777777" w:rsidR="00DE0C68" w:rsidRPr="009C54AE" w:rsidRDefault="00DE0C68" w:rsidP="00482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AB87802" w14:textId="77777777" w:rsidR="00DE0C68" w:rsidRPr="00DE0C68" w:rsidRDefault="00DE0C68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zajęć, egzamin pisemny</w:t>
            </w:r>
          </w:p>
        </w:tc>
        <w:tc>
          <w:tcPr>
            <w:tcW w:w="2126" w:type="dxa"/>
          </w:tcPr>
          <w:p w14:paraId="51E21942" w14:textId="5267748A" w:rsidR="00DE0C68" w:rsidRPr="00DE0C68" w:rsidRDefault="00DE0C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="003D69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konw.</w:t>
            </w:r>
          </w:p>
        </w:tc>
      </w:tr>
      <w:tr w:rsidR="00DE0C68" w:rsidRPr="009C54AE" w14:paraId="07AFCCC6" w14:textId="77777777" w:rsidTr="006674B5">
        <w:tc>
          <w:tcPr>
            <w:tcW w:w="1985" w:type="dxa"/>
          </w:tcPr>
          <w:p w14:paraId="727CF0E4" w14:textId="77777777" w:rsidR="00DE0C68" w:rsidRPr="009C54AE" w:rsidRDefault="00DE0C68" w:rsidP="00482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E511B96" w14:textId="77777777" w:rsidR="00DE0C68" w:rsidRPr="00DE0C68" w:rsidRDefault="00DE0C68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projekt, egzamin pisemny</w:t>
            </w:r>
          </w:p>
        </w:tc>
        <w:tc>
          <w:tcPr>
            <w:tcW w:w="2126" w:type="dxa"/>
          </w:tcPr>
          <w:p w14:paraId="488937A2" w14:textId="6064936D" w:rsidR="00DE0C68" w:rsidRPr="00DE0C68" w:rsidRDefault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konw.</w:t>
            </w:r>
          </w:p>
        </w:tc>
      </w:tr>
      <w:tr w:rsidR="00DE0C68" w:rsidRPr="009C54AE" w14:paraId="6E89C3A2" w14:textId="77777777" w:rsidTr="006674B5">
        <w:tc>
          <w:tcPr>
            <w:tcW w:w="1985" w:type="dxa"/>
          </w:tcPr>
          <w:p w14:paraId="002D746F" w14:textId="77777777" w:rsidR="00DE0C68" w:rsidRPr="009C54AE" w:rsidRDefault="00DE0C68" w:rsidP="00482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5FEDE32" w14:textId="77777777" w:rsidR="00DE0C68" w:rsidRPr="00DE0C68" w:rsidRDefault="00DE0C68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AA6B7E" w14:textId="0E9D788A" w:rsidR="00DE0C68" w:rsidRPr="00DE0C68" w:rsidRDefault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  <w:tr w:rsidR="003D69A6" w:rsidRPr="009C54AE" w14:paraId="305C1E24" w14:textId="77777777" w:rsidTr="006674B5">
        <w:tc>
          <w:tcPr>
            <w:tcW w:w="1985" w:type="dxa"/>
          </w:tcPr>
          <w:p w14:paraId="5990E71B" w14:textId="77777777" w:rsidR="003D69A6" w:rsidRPr="009C54AE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479D0D1" w14:textId="77777777" w:rsidR="003D69A6" w:rsidRPr="00DE0C68" w:rsidRDefault="003D69A6" w:rsidP="003D69A6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19E057BA" w14:textId="375DA6D1" w:rsidR="003D69A6" w:rsidRPr="00DE0C68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76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konw.</w:t>
            </w:r>
          </w:p>
        </w:tc>
      </w:tr>
      <w:tr w:rsidR="003D69A6" w:rsidRPr="009C54AE" w14:paraId="4846742F" w14:textId="77777777" w:rsidTr="006674B5">
        <w:tc>
          <w:tcPr>
            <w:tcW w:w="1985" w:type="dxa"/>
          </w:tcPr>
          <w:p w14:paraId="4A2F1096" w14:textId="77777777" w:rsidR="003D69A6" w:rsidRPr="009C54AE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4ECE364" w14:textId="77777777" w:rsidR="003D69A6" w:rsidRPr="00DE0C68" w:rsidRDefault="003D69A6" w:rsidP="003D69A6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45140657" w14:textId="7E318B6F" w:rsidR="003D69A6" w:rsidRPr="00DE0C68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76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konw.</w:t>
            </w:r>
          </w:p>
        </w:tc>
      </w:tr>
      <w:tr w:rsidR="003D69A6" w:rsidRPr="009C54AE" w14:paraId="2ED82B0B" w14:textId="77777777" w:rsidTr="006674B5">
        <w:tc>
          <w:tcPr>
            <w:tcW w:w="1985" w:type="dxa"/>
          </w:tcPr>
          <w:p w14:paraId="1E73F495" w14:textId="77777777" w:rsidR="003D69A6" w:rsidRPr="009C54AE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AF6CB7D" w14:textId="77777777" w:rsidR="003D69A6" w:rsidRPr="00DE0C68" w:rsidRDefault="003D69A6" w:rsidP="003D69A6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069C5F5A" w14:textId="39CEEE20" w:rsidR="003D69A6" w:rsidRPr="00DE0C68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69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  <w:tr w:rsidR="003D69A6" w:rsidRPr="009C54AE" w14:paraId="76AEF25C" w14:textId="77777777" w:rsidTr="006674B5">
        <w:tc>
          <w:tcPr>
            <w:tcW w:w="1985" w:type="dxa"/>
          </w:tcPr>
          <w:p w14:paraId="1E02E8DD" w14:textId="77777777" w:rsidR="003D69A6" w:rsidRPr="009C54AE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197607D" w14:textId="77777777" w:rsidR="003D69A6" w:rsidRPr="00DE0C68" w:rsidRDefault="003D69A6" w:rsidP="003D69A6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14:paraId="21ED911A" w14:textId="49378148" w:rsidR="003D69A6" w:rsidRPr="00DE0C68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69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  <w:tr w:rsidR="003D69A6" w:rsidRPr="009C54AE" w14:paraId="007B021B" w14:textId="77777777" w:rsidTr="006674B5">
        <w:tc>
          <w:tcPr>
            <w:tcW w:w="1985" w:type="dxa"/>
          </w:tcPr>
          <w:p w14:paraId="436220D0" w14:textId="77777777" w:rsidR="003D69A6" w:rsidRPr="009C54AE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508087C4" w14:textId="77777777" w:rsidR="003D69A6" w:rsidRPr="00DE0C68" w:rsidRDefault="003D69A6" w:rsidP="003D69A6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5BFDE932" w14:textId="2D562B15" w:rsidR="003D69A6" w:rsidRPr="00DE0C68" w:rsidRDefault="003D69A6" w:rsidP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69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  <w:tr w:rsidR="00DE0C68" w:rsidRPr="009C54AE" w14:paraId="003BC79B" w14:textId="77777777" w:rsidTr="006674B5">
        <w:tc>
          <w:tcPr>
            <w:tcW w:w="1985" w:type="dxa"/>
          </w:tcPr>
          <w:p w14:paraId="726AE48B" w14:textId="77777777" w:rsidR="00DE0C68" w:rsidRPr="009C54AE" w:rsidRDefault="00DE0C68" w:rsidP="00482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3AC8C512" w14:textId="77777777" w:rsidR="00DE0C68" w:rsidRPr="00DE0C68" w:rsidRDefault="00DE0C68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56C164F4" w14:textId="363443DC" w:rsidR="00DE0C68" w:rsidRPr="00DE0C68" w:rsidRDefault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konw.</w:t>
            </w:r>
          </w:p>
        </w:tc>
      </w:tr>
      <w:tr w:rsidR="00DE0C68" w:rsidRPr="009C54AE" w14:paraId="317247F6" w14:textId="77777777" w:rsidTr="006674B5">
        <w:tc>
          <w:tcPr>
            <w:tcW w:w="1985" w:type="dxa"/>
          </w:tcPr>
          <w:p w14:paraId="3FEDA75D" w14:textId="77777777" w:rsidR="00DE0C68" w:rsidRPr="009C54AE" w:rsidRDefault="00DE0C68" w:rsidP="00482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3B330178" w14:textId="77777777" w:rsidR="00DE0C68" w:rsidRPr="00DE0C68" w:rsidRDefault="00DE0C68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29F8CCD5" w14:textId="1985C669" w:rsidR="00DE0C68" w:rsidRPr="00DE0C68" w:rsidRDefault="003D6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</w:tbl>
    <w:p w14:paraId="70DF9E56" w14:textId="77777777" w:rsidR="00FD31CA" w:rsidRDefault="00FD31CA" w:rsidP="0013095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FAEE5A" w14:textId="77777777" w:rsidR="0063072D" w:rsidRPr="009C54AE" w:rsidRDefault="0063072D" w:rsidP="0063072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44E871BC" w14:textId="77777777" w:rsidR="0063072D" w:rsidRPr="009C54AE" w:rsidRDefault="0063072D" w:rsidP="0063072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3072D" w:rsidRPr="009C54AE" w14:paraId="3B276324" w14:textId="77777777" w:rsidTr="006674B5">
        <w:tc>
          <w:tcPr>
            <w:tcW w:w="9670" w:type="dxa"/>
          </w:tcPr>
          <w:p w14:paraId="6CC18E6F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b/>
                <w:bCs/>
                <w:sz w:val="24"/>
                <w:szCs w:val="24"/>
              </w:rPr>
              <w:t>Wykład</w:t>
            </w:r>
            <w:r w:rsidRPr="00DE0C68">
              <w:rPr>
                <w:rFonts w:ascii="Corbel" w:hAnsi="Corbel"/>
                <w:sz w:val="24"/>
                <w:szCs w:val="24"/>
              </w:rPr>
              <w:t xml:space="preserve">: zaliczenie bez oceny; test pisemny z pytaniami zamkniętymi - wykazanie się znajomością zagadnień poruszanych na wykładzie i na ćwiczeniach </w:t>
            </w:r>
          </w:p>
          <w:p w14:paraId="6B452E7D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b/>
                <w:bCs/>
                <w:sz w:val="24"/>
                <w:szCs w:val="24"/>
              </w:rPr>
              <w:t>Egzamin:</w:t>
            </w:r>
            <w:r w:rsidRPr="00DE0C68">
              <w:rPr>
                <w:rFonts w:ascii="Corbel" w:hAnsi="Corbel"/>
                <w:sz w:val="24"/>
                <w:szCs w:val="24"/>
              </w:rPr>
              <w:t xml:space="preserve"> egzamin pisemny z pytaniami otwartymi, egzamin ustny - wykazanie się znajomością zagadnień poruszanych na wykładzie i na ćwiczeniach</w:t>
            </w:r>
          </w:p>
          <w:p w14:paraId="23C93439" w14:textId="44F2FC31" w:rsidR="00DE0C68" w:rsidRPr="00DE0C68" w:rsidRDefault="003D69A6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  <w:r w:rsidR="00DE0C68" w:rsidRPr="00DE0C68">
              <w:rPr>
                <w:rFonts w:ascii="Corbel" w:hAnsi="Corbel"/>
                <w:sz w:val="24"/>
                <w:szCs w:val="24"/>
              </w:rPr>
              <w:t xml:space="preserve"> - zaliczenie z oceną </w:t>
            </w:r>
          </w:p>
          <w:p w14:paraId="0A77B711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Minimum 80% obecności na zajęciach, aktywny udział w zajęciach. W trakcie zajęć studenci oceniani są w systemie punktowym. Za zadania wskazane do realizacji przez prowadzącego, testy czy projekty otrzymują punkty (ustalane na bieżąco). Warunkiem zaliczenia przedmiotu jest uzyskanie minimum 50% możliwych do zdobycia punktów. Oceny końcowe kształtują się następująco:</w:t>
            </w:r>
          </w:p>
          <w:p w14:paraId="38139519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90%-100%  wszystkich możliwych do zdobycia punktów: bdb (5.0)</w:t>
            </w:r>
          </w:p>
          <w:p w14:paraId="36A7855D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80%-90%  wszystkich możliwych do zdobycia punktów: +db (4.5)</w:t>
            </w:r>
          </w:p>
          <w:p w14:paraId="68C653B5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70%-80% wszystkich możliwych do zdobycia punktów: db (4.0)</w:t>
            </w:r>
          </w:p>
          <w:p w14:paraId="36D7D86E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60%-70% wszystkich możliwych do zdobycia punktów: +dst (3.5)</w:t>
            </w:r>
          </w:p>
          <w:p w14:paraId="3F05348F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50%-60% wszystkich możliwych do zdobycia punktów: dst (3.0)</w:t>
            </w:r>
          </w:p>
          <w:p w14:paraId="644D9D56" w14:textId="77777777" w:rsidR="00DE0C68" w:rsidRPr="00DE0C68" w:rsidRDefault="00DE0C68" w:rsidP="00DE0C68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0-50% wszystkich możliwych do zdobycia punktów: ndst (2.0)</w:t>
            </w:r>
          </w:p>
          <w:p w14:paraId="144A5D23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8610EB" w14:textId="77777777" w:rsidR="00FD31CA" w:rsidRDefault="00FD31CA" w:rsidP="006307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805D2" w14:textId="77777777" w:rsidR="00FD31CA" w:rsidRPr="009C54AE" w:rsidRDefault="00FD31CA" w:rsidP="006307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63072D" w:rsidRPr="009C54AE" w:rsidRDefault="0063072D" w:rsidP="0063072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3F29E8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3072D" w:rsidRPr="009C54AE" w14:paraId="63D9DE79" w14:textId="77777777" w:rsidTr="006674B5">
        <w:tc>
          <w:tcPr>
            <w:tcW w:w="4962" w:type="dxa"/>
            <w:vAlign w:val="center"/>
          </w:tcPr>
          <w:p w14:paraId="4C452BB7" w14:textId="77777777" w:rsidR="0063072D" w:rsidRPr="009C54AE" w:rsidRDefault="0063072D" w:rsidP="006674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63072D" w:rsidRPr="009C54AE" w:rsidRDefault="0063072D" w:rsidP="006674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3072D" w:rsidRPr="009C54AE" w14:paraId="3A3DF2D5" w14:textId="77777777" w:rsidTr="006674B5">
        <w:tc>
          <w:tcPr>
            <w:tcW w:w="4962" w:type="dxa"/>
          </w:tcPr>
          <w:p w14:paraId="5FFF5B85" w14:textId="77777777" w:rsidR="0063072D" w:rsidRPr="009C54AE" w:rsidRDefault="0063072D" w:rsidP="00C30B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C8B330C" w14:textId="77777777" w:rsidR="0063072D" w:rsidRPr="009C54AE" w:rsidRDefault="00FD31CA" w:rsidP="004C37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63072D" w:rsidRPr="009C54AE" w14:paraId="370080A6" w14:textId="77777777" w:rsidTr="006674B5">
        <w:tc>
          <w:tcPr>
            <w:tcW w:w="4962" w:type="dxa"/>
          </w:tcPr>
          <w:p w14:paraId="2750A6CD" w14:textId="77777777" w:rsidR="0063072D" w:rsidRPr="009C54AE" w:rsidRDefault="0063072D" w:rsidP="00667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63072D" w:rsidRPr="009C54AE" w:rsidRDefault="0063072D" w:rsidP="00667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240AAE" w14:textId="77777777" w:rsidR="0063072D" w:rsidRPr="009C54AE" w:rsidRDefault="006D05D1" w:rsidP="004C37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3072D" w:rsidRPr="009C54AE" w14:paraId="2C62B8AF" w14:textId="77777777" w:rsidTr="006674B5">
        <w:tc>
          <w:tcPr>
            <w:tcW w:w="4962" w:type="dxa"/>
          </w:tcPr>
          <w:p w14:paraId="37A14C78" w14:textId="77777777" w:rsidR="0063072D" w:rsidRPr="009C54AE" w:rsidRDefault="0063072D" w:rsidP="00667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D2D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</w:t>
            </w:r>
            <w:r w:rsidR="002D2DBD">
              <w:rPr>
                <w:rFonts w:ascii="Corbel" w:hAnsi="Corbel"/>
                <w:sz w:val="24"/>
                <w:szCs w:val="24"/>
              </w:rPr>
              <w:t>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1B2963F" w14:textId="77777777" w:rsidR="0063072D" w:rsidRPr="009C54AE" w:rsidRDefault="00FD31CA" w:rsidP="004C37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63072D" w:rsidRPr="009C54AE" w14:paraId="0DF3C096" w14:textId="77777777" w:rsidTr="006674B5">
        <w:tc>
          <w:tcPr>
            <w:tcW w:w="4962" w:type="dxa"/>
          </w:tcPr>
          <w:p w14:paraId="3D4B2727" w14:textId="77777777" w:rsidR="0063072D" w:rsidRPr="009C54AE" w:rsidRDefault="0063072D" w:rsidP="00667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8039C" w14:textId="77777777" w:rsidR="0063072D" w:rsidRPr="009C54AE" w:rsidRDefault="002D2DBD" w:rsidP="004C37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63072D" w:rsidRPr="009C54AE" w14:paraId="6B7A9073" w14:textId="77777777" w:rsidTr="006674B5">
        <w:tc>
          <w:tcPr>
            <w:tcW w:w="4962" w:type="dxa"/>
          </w:tcPr>
          <w:p w14:paraId="5FD1C35E" w14:textId="77777777" w:rsidR="0063072D" w:rsidRPr="009C54AE" w:rsidRDefault="0063072D" w:rsidP="006674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98DEE6" w14:textId="77777777" w:rsidR="0063072D" w:rsidRPr="009C54AE" w:rsidRDefault="00CC5C9B" w:rsidP="004C37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63072D" w:rsidRPr="009C54AE" w:rsidRDefault="0063072D" w:rsidP="0063072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7B4B86" w14:textId="77777777" w:rsidR="0063072D" w:rsidRDefault="0063072D" w:rsidP="006307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FF5F2" w14:textId="77777777" w:rsidR="00FD31CA" w:rsidRPr="009C54AE" w:rsidRDefault="00FD31CA" w:rsidP="006307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63072D" w:rsidRPr="009C54AE" w:rsidRDefault="0063072D" w:rsidP="0063072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3072D" w:rsidRPr="009C54AE" w14:paraId="146D6691" w14:textId="77777777" w:rsidTr="006674B5">
        <w:trPr>
          <w:trHeight w:val="397"/>
        </w:trPr>
        <w:tc>
          <w:tcPr>
            <w:tcW w:w="3544" w:type="dxa"/>
          </w:tcPr>
          <w:p w14:paraId="55E98D25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3072D" w:rsidRPr="009C54AE" w14:paraId="05EFD703" w14:textId="77777777" w:rsidTr="006674B5">
        <w:trPr>
          <w:trHeight w:val="397"/>
        </w:trPr>
        <w:tc>
          <w:tcPr>
            <w:tcW w:w="3544" w:type="dxa"/>
          </w:tcPr>
          <w:p w14:paraId="7C3ADC5D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77777777" w:rsidR="0063072D" w:rsidRPr="009C54AE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AD93B2" w14:textId="77777777" w:rsidR="0017155B" w:rsidRDefault="0017155B" w:rsidP="0063072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E4B5B7" w14:textId="77777777" w:rsidR="0017155B" w:rsidRDefault="0017155B" w:rsidP="0063072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30DC2B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6204FF1" w14:textId="77777777" w:rsidR="0063072D" w:rsidRPr="009C54AE" w:rsidRDefault="0063072D" w:rsidP="0063072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3072D" w:rsidRPr="009C54AE" w14:paraId="143A26C5" w14:textId="77777777" w:rsidTr="2220681D">
        <w:trPr>
          <w:trHeight w:val="300"/>
        </w:trPr>
        <w:tc>
          <w:tcPr>
            <w:tcW w:w="7513" w:type="dxa"/>
          </w:tcPr>
          <w:p w14:paraId="729C9695" w14:textId="77777777" w:rsidR="00880014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220681D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0C9CA814" w14:textId="05023983" w:rsidR="14DA91F4" w:rsidRDefault="14DA91F4" w:rsidP="2220681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2220681D">
              <w:rPr>
                <w:rFonts w:ascii="Corbel" w:hAnsi="Corbel"/>
                <w:b w:val="0"/>
                <w:smallCaps w:val="0"/>
              </w:rPr>
              <w:lastRenderedPageBreak/>
              <w:t>Swoboda, E., Sawicka, K., Wybrane zagadnienia Edukacji Matematycz-nej, Wydawnictwo PANS, Jarosław, 2023</w:t>
            </w:r>
          </w:p>
          <w:p w14:paraId="49AD19FA" w14:textId="77777777" w:rsidR="00646FBC" w:rsidRDefault="00066E5A" w:rsidP="00350E2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Kolczyńska E., Zielińska E., Dziecięca matematyka – 20 lat później, CEBP 24 12 Sp. z o.o., Kraków 2015</w:t>
            </w:r>
          </w:p>
          <w:p w14:paraId="0363E4D6" w14:textId="591935F1" w:rsidR="00646FBC" w:rsidRDefault="7D5C67D4" w:rsidP="2220681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2220681D">
              <w:rPr>
                <w:rFonts w:ascii="Corbel" w:hAnsi="Corbel"/>
                <w:b w:val="0"/>
                <w:smallCaps w:val="0"/>
              </w:rPr>
              <w:t>Gruszczyk-</w:t>
            </w:r>
            <w:r w:rsidR="4695DA3E" w:rsidRPr="2220681D">
              <w:rPr>
                <w:rFonts w:ascii="Corbel" w:hAnsi="Corbel"/>
                <w:b w:val="0"/>
                <w:smallCaps w:val="0"/>
              </w:rPr>
              <w:t>Kolczyńska E.</w:t>
            </w:r>
            <w:r w:rsidR="6901FFB4" w:rsidRPr="2220681D">
              <w:rPr>
                <w:rFonts w:ascii="Corbel" w:hAnsi="Corbel"/>
                <w:b w:val="0"/>
                <w:smallCaps w:val="0"/>
              </w:rPr>
              <w:t xml:space="preserve">, </w:t>
            </w:r>
            <w:r w:rsidR="4695DA3E" w:rsidRPr="2220681D">
              <w:rPr>
                <w:rFonts w:ascii="Corbel" w:hAnsi="Corbel"/>
                <w:b w:val="0"/>
                <w:smallCaps w:val="0"/>
              </w:rPr>
              <w:t>Dlaczego dzieci nie potrafią uczyć się mate</w:t>
            </w:r>
            <w:r w:rsidRPr="2220681D">
              <w:rPr>
                <w:rFonts w:ascii="Corbel" w:hAnsi="Corbel"/>
                <w:b w:val="0"/>
                <w:smallCaps w:val="0"/>
              </w:rPr>
              <w:t>matyki, IWZZ, Warsza</w:t>
            </w:r>
            <w:r w:rsidR="4695DA3E" w:rsidRPr="2220681D">
              <w:rPr>
                <w:rFonts w:ascii="Corbel" w:hAnsi="Corbel"/>
                <w:b w:val="0"/>
                <w:smallCaps w:val="0"/>
              </w:rPr>
              <w:t>wa 1989</w:t>
            </w:r>
          </w:p>
          <w:p w14:paraId="64500D3D" w14:textId="2913B884" w:rsidR="5D3FA7C6" w:rsidRDefault="5D3FA7C6" w:rsidP="2220681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2220681D">
              <w:rPr>
                <w:rFonts w:ascii="Corbel" w:hAnsi="Corbel"/>
                <w:b w:val="0"/>
                <w:smallCaps w:val="0"/>
              </w:rPr>
              <w:t>Nowik, J., Kształcenie matematyczne w edukacji wczesnoszkolnej, WN, Opole 2009</w:t>
            </w:r>
          </w:p>
          <w:p w14:paraId="00AB3892" w14:textId="445C7D52" w:rsidR="29F6D973" w:rsidRDefault="29F6D973" w:rsidP="2220681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2220681D">
              <w:rPr>
                <w:rFonts w:ascii="Corbel" w:hAnsi="Corbel"/>
                <w:b w:val="0"/>
                <w:smallCaps w:val="0"/>
              </w:rPr>
              <w:t>Bilewicz-Kuźnia, B., Edukacja geometryczna dzieci, Wydawnictwo UMCS, Lublin 2014</w:t>
            </w:r>
          </w:p>
          <w:p w14:paraId="1B61ADA6" w14:textId="58C2CD9E" w:rsidR="43FEBEA8" w:rsidRDefault="43FEBEA8" w:rsidP="2220681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2220681D">
              <w:rPr>
                <w:rFonts w:ascii="Corbel" w:hAnsi="Corbel"/>
                <w:b w:val="0"/>
                <w:smallCaps w:val="0"/>
              </w:rPr>
              <w:t>Dąbrowski, M., (Za)trudne, bo trzeba myśleć, IBE, Warszawa, 2013</w:t>
            </w:r>
          </w:p>
          <w:p w14:paraId="253154A7" w14:textId="70375C40" w:rsidR="196C8B81" w:rsidRDefault="196C8B81" w:rsidP="2220681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2220681D">
              <w:rPr>
                <w:rFonts w:ascii="Corbel" w:hAnsi="Corbel"/>
                <w:b w:val="0"/>
                <w:smallCaps w:val="0"/>
              </w:rPr>
              <w:t>Semadeni, Z. i inni, Matematyczna edukacja wczesnoszkolna, Teoria i praktyka, Wyd. Ped. ZNP, Kielce 2015</w:t>
            </w:r>
          </w:p>
          <w:p w14:paraId="6F63299C" w14:textId="5C279487" w:rsidR="00646FBC" w:rsidRDefault="0D4A7835" w:rsidP="3C7FC70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Cydzik Z.</w:t>
            </w:r>
            <w:r w:rsidR="643A98E5" w:rsidRPr="3C7FC706">
              <w:rPr>
                <w:rFonts w:ascii="Corbel" w:hAnsi="Corbel"/>
                <w:b w:val="0"/>
                <w:smallCaps w:val="0"/>
              </w:rPr>
              <w:t>,</w:t>
            </w:r>
            <w:r w:rsidR="04A01B08" w:rsidRPr="3C7FC706">
              <w:rPr>
                <w:rFonts w:ascii="Corbel" w:hAnsi="Corbel"/>
                <w:b w:val="0"/>
                <w:smallCaps w:val="0"/>
              </w:rPr>
              <w:t xml:space="preserve"> M</w:t>
            </w:r>
            <w:r w:rsidRPr="3C7FC706">
              <w:rPr>
                <w:rFonts w:ascii="Corbel" w:hAnsi="Corbel"/>
                <w:b w:val="0"/>
                <w:smallCaps w:val="0"/>
              </w:rPr>
              <w:t>etodyka naucz</w:t>
            </w:r>
            <w:r w:rsidR="61DBA472" w:rsidRPr="3C7FC706">
              <w:rPr>
                <w:rFonts w:ascii="Corbel" w:hAnsi="Corbel"/>
                <w:b w:val="0"/>
                <w:smallCaps w:val="0"/>
              </w:rPr>
              <w:t>ania początkowego matematyki, Warsza</w:t>
            </w:r>
            <w:r w:rsidRPr="3C7FC706">
              <w:rPr>
                <w:rFonts w:ascii="Corbel" w:hAnsi="Corbel"/>
                <w:b w:val="0"/>
                <w:smallCaps w:val="0"/>
              </w:rPr>
              <w:t>wa, WSiP 1990</w:t>
            </w:r>
          </w:p>
          <w:p w14:paraId="17D6DD31" w14:textId="77777777" w:rsidR="00646FBC" w:rsidRDefault="00066E5A" w:rsidP="00350E2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S., W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oszukiwaniu teorii nauczania, Warsza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wa, PIW 1974</w:t>
            </w:r>
          </w:p>
          <w:p w14:paraId="2EA3BB18" w14:textId="070D8942" w:rsidR="00646FBC" w:rsidRDefault="0D4A7835" w:rsidP="3C7FC70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Siwek H., Czynnościow</w:t>
            </w:r>
            <w:r w:rsidR="61DBA472" w:rsidRPr="3C7FC706">
              <w:rPr>
                <w:rFonts w:ascii="Corbel" w:hAnsi="Corbel"/>
                <w:b w:val="0"/>
                <w:smallCaps w:val="0"/>
              </w:rPr>
              <w:t>e nauczanie matematyki, WSiP, Warsza</w:t>
            </w:r>
            <w:r w:rsidRPr="3C7FC706">
              <w:rPr>
                <w:rFonts w:ascii="Corbel" w:hAnsi="Corbel"/>
                <w:b w:val="0"/>
                <w:smallCaps w:val="0"/>
              </w:rPr>
              <w:t>wa</w:t>
            </w:r>
            <w:r w:rsidR="70ABEA2D" w:rsidRPr="3C7FC706">
              <w:rPr>
                <w:rFonts w:ascii="Corbel" w:hAnsi="Corbel"/>
                <w:b w:val="0"/>
                <w:smallCaps w:val="0"/>
              </w:rPr>
              <w:t>,</w:t>
            </w:r>
            <w:r w:rsidRPr="3C7FC706">
              <w:rPr>
                <w:rFonts w:ascii="Corbel" w:hAnsi="Corbel"/>
                <w:b w:val="0"/>
                <w:smallCaps w:val="0"/>
              </w:rPr>
              <w:t xml:space="preserve"> 1998</w:t>
            </w:r>
          </w:p>
          <w:p w14:paraId="5D371B72" w14:textId="77777777" w:rsidR="00646FBC" w:rsidRDefault="004B09A1" w:rsidP="00350E2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Stucki E. Metodyka nauczania matematyki w klasach niższych, </w:t>
            </w:r>
            <w:r w:rsidR="00646FBC">
              <w:rPr>
                <w:rFonts w:ascii="Corbel" w:hAnsi="Corbel"/>
                <w:b w:val="0"/>
                <w:smallCaps w:val="0"/>
                <w:szCs w:val="24"/>
              </w:rPr>
              <w:t>cz. II, Wyd. WSP., Bydgoszcz 1993</w:t>
            </w:r>
          </w:p>
          <w:p w14:paraId="1BC5607C" w14:textId="74E18187" w:rsidR="00880014" w:rsidRPr="004E4046" w:rsidRDefault="58319C45" w:rsidP="3C7FC70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Kubiczek B.</w:t>
            </w:r>
            <w:r w:rsidR="643A98E5" w:rsidRPr="3C7FC706">
              <w:rPr>
                <w:rFonts w:ascii="Corbel" w:hAnsi="Corbel"/>
                <w:b w:val="0"/>
                <w:smallCaps w:val="0"/>
              </w:rPr>
              <w:t>,</w:t>
            </w:r>
            <w:r w:rsidR="55E67766" w:rsidRPr="3C7FC70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C7FC706">
              <w:rPr>
                <w:rFonts w:ascii="Corbel" w:hAnsi="Corbel"/>
                <w:b w:val="0"/>
                <w:smallCaps w:val="0"/>
              </w:rPr>
              <w:t>Metody aktywizujące, Jak uczyć uczniów uczenia się, Wyd. Nowik, Opole 2005</w:t>
            </w:r>
          </w:p>
        </w:tc>
      </w:tr>
      <w:tr w:rsidR="0063072D" w:rsidRPr="009C54AE" w14:paraId="34B588D6" w14:textId="77777777" w:rsidTr="2220681D">
        <w:trPr>
          <w:trHeight w:val="300"/>
        </w:trPr>
        <w:tc>
          <w:tcPr>
            <w:tcW w:w="7513" w:type="dxa"/>
          </w:tcPr>
          <w:p w14:paraId="1616B1D9" w14:textId="77777777" w:rsidR="00880014" w:rsidRDefault="0063072D" w:rsidP="00667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CA53D12" w14:textId="77777777" w:rsidR="00646FBC" w:rsidRDefault="00646FBC" w:rsidP="00066E5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14:paraId="7D3B8640" w14:textId="27460073" w:rsidR="00646FBC" w:rsidRDefault="58319C45" w:rsidP="3C7FC70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Niemierko B., A B C testów osiągnięć szkolnych, WSiP</w:t>
            </w:r>
            <w:r w:rsidR="70ABEA2D" w:rsidRPr="3C7FC706">
              <w:rPr>
                <w:rFonts w:ascii="Corbel" w:hAnsi="Corbel"/>
                <w:b w:val="0"/>
                <w:smallCaps w:val="0"/>
              </w:rPr>
              <w:t xml:space="preserve">, </w:t>
            </w:r>
            <w:r w:rsidR="61DBA472" w:rsidRPr="3C7FC706">
              <w:rPr>
                <w:rFonts w:ascii="Corbel" w:hAnsi="Corbel"/>
                <w:b w:val="0"/>
                <w:smallCaps w:val="0"/>
              </w:rPr>
              <w:t>Warsza</w:t>
            </w:r>
            <w:r w:rsidRPr="3C7FC706">
              <w:rPr>
                <w:rFonts w:ascii="Corbel" w:hAnsi="Corbel"/>
                <w:b w:val="0"/>
                <w:smallCaps w:val="0"/>
              </w:rPr>
              <w:t>wa 1975</w:t>
            </w:r>
          </w:p>
          <w:p w14:paraId="1E256D01" w14:textId="3BE27031" w:rsidR="00880014" w:rsidRDefault="58319C45" w:rsidP="3C7FC70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C7FC706">
              <w:rPr>
                <w:rFonts w:ascii="Corbel" w:hAnsi="Corbel"/>
                <w:b w:val="0"/>
                <w:smallCaps w:val="0"/>
              </w:rPr>
              <w:t>Polya G.</w:t>
            </w:r>
            <w:r w:rsidR="643A98E5" w:rsidRPr="3C7FC706">
              <w:rPr>
                <w:rFonts w:ascii="Corbel" w:hAnsi="Corbel"/>
                <w:b w:val="0"/>
                <w:smallCaps w:val="0"/>
              </w:rPr>
              <w:t>,</w:t>
            </w:r>
            <w:r w:rsidR="61DBA472" w:rsidRPr="3C7FC706">
              <w:rPr>
                <w:rFonts w:ascii="Corbel" w:hAnsi="Corbel"/>
                <w:b w:val="0"/>
                <w:smallCaps w:val="0"/>
              </w:rPr>
              <w:t xml:space="preserve"> Jak to rozwiązać, Warsza</w:t>
            </w:r>
            <w:r w:rsidRPr="3C7FC706">
              <w:rPr>
                <w:rFonts w:ascii="Corbel" w:hAnsi="Corbel"/>
                <w:b w:val="0"/>
                <w:smallCaps w:val="0"/>
              </w:rPr>
              <w:t>wa</w:t>
            </w:r>
            <w:r w:rsidR="70ABEA2D" w:rsidRPr="3C7FC706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3C7FC706">
              <w:rPr>
                <w:rFonts w:ascii="Corbel" w:hAnsi="Corbel"/>
                <w:b w:val="0"/>
                <w:smallCaps w:val="0"/>
              </w:rPr>
              <w:t>PWN 1993</w:t>
            </w:r>
          </w:p>
          <w:p w14:paraId="153EA23B" w14:textId="77777777" w:rsidR="00880014" w:rsidRPr="00A67996" w:rsidRDefault="00646FBC" w:rsidP="00350E2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w14:paraId="2DBF0D7D" w14:textId="77777777" w:rsidR="0063072D" w:rsidRPr="009C54AE" w:rsidRDefault="0063072D" w:rsidP="0063072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2F1B3" w14:textId="77777777" w:rsidR="0063072D" w:rsidRPr="009C54AE" w:rsidRDefault="0063072D" w:rsidP="0063072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63072D" w:rsidRPr="009C54AE" w:rsidRDefault="0063072D" w:rsidP="0063072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F2C34E" w14:textId="77777777" w:rsidR="0063072D" w:rsidRDefault="0063072D" w:rsidP="0063072D"/>
    <w:p w14:paraId="680A4E5D" w14:textId="77777777" w:rsidR="001E7292" w:rsidRDefault="001E7292"/>
    <w:sectPr w:rsidR="001E7292" w:rsidSect="00C930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96FD" w14:textId="77777777" w:rsidR="00EC396C" w:rsidRDefault="00EC396C" w:rsidP="0063072D">
      <w:pPr>
        <w:spacing w:after="0" w:line="240" w:lineRule="auto"/>
      </w:pPr>
      <w:r>
        <w:separator/>
      </w:r>
    </w:p>
  </w:endnote>
  <w:endnote w:type="continuationSeparator" w:id="0">
    <w:p w14:paraId="1B0B1861" w14:textId="77777777" w:rsidR="00EC396C" w:rsidRDefault="00EC396C" w:rsidP="0063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225EB" w14:textId="77777777" w:rsidR="00EC396C" w:rsidRDefault="00EC396C" w:rsidP="0063072D">
      <w:pPr>
        <w:spacing w:after="0" w:line="240" w:lineRule="auto"/>
      </w:pPr>
      <w:r>
        <w:separator/>
      </w:r>
    </w:p>
  </w:footnote>
  <w:footnote w:type="continuationSeparator" w:id="0">
    <w:p w14:paraId="0F8A8BE7" w14:textId="77777777" w:rsidR="00EC396C" w:rsidRDefault="00EC396C" w:rsidP="0063072D">
      <w:pPr>
        <w:spacing w:after="0" w:line="240" w:lineRule="auto"/>
      </w:pPr>
      <w:r>
        <w:continuationSeparator/>
      </w:r>
    </w:p>
  </w:footnote>
  <w:footnote w:id="1">
    <w:p w14:paraId="0574AFC1" w14:textId="77777777" w:rsidR="0063072D" w:rsidRDefault="0063072D" w:rsidP="0063072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006961"/>
    <w:multiLevelType w:val="hybridMultilevel"/>
    <w:tmpl w:val="DBB4259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F7328"/>
    <w:multiLevelType w:val="hybridMultilevel"/>
    <w:tmpl w:val="14323E8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03375">
    <w:abstractNumId w:val="0"/>
  </w:num>
  <w:num w:numId="2" w16cid:durableId="401484686">
    <w:abstractNumId w:val="1"/>
  </w:num>
  <w:num w:numId="3" w16cid:durableId="104976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72D"/>
    <w:rsid w:val="000008C3"/>
    <w:rsid w:val="0003725B"/>
    <w:rsid w:val="00062CC7"/>
    <w:rsid w:val="00066E5A"/>
    <w:rsid w:val="000808A3"/>
    <w:rsid w:val="000A334D"/>
    <w:rsid w:val="000A6F5A"/>
    <w:rsid w:val="000B0523"/>
    <w:rsid w:val="000D01C1"/>
    <w:rsid w:val="00100E5B"/>
    <w:rsid w:val="00114946"/>
    <w:rsid w:val="00124993"/>
    <w:rsid w:val="0013095F"/>
    <w:rsid w:val="00155289"/>
    <w:rsid w:val="0017155B"/>
    <w:rsid w:val="001804E1"/>
    <w:rsid w:val="001B3D86"/>
    <w:rsid w:val="001E0A18"/>
    <w:rsid w:val="001E7292"/>
    <w:rsid w:val="001F2B9A"/>
    <w:rsid w:val="001F3375"/>
    <w:rsid w:val="00200739"/>
    <w:rsid w:val="00216BE6"/>
    <w:rsid w:val="0023634B"/>
    <w:rsid w:val="00250F0E"/>
    <w:rsid w:val="002674BC"/>
    <w:rsid w:val="002719E7"/>
    <w:rsid w:val="002747FE"/>
    <w:rsid w:val="00295480"/>
    <w:rsid w:val="002B6096"/>
    <w:rsid w:val="002D2DBD"/>
    <w:rsid w:val="002F67B1"/>
    <w:rsid w:val="00301ADA"/>
    <w:rsid w:val="00350E2A"/>
    <w:rsid w:val="003B7979"/>
    <w:rsid w:val="003C1682"/>
    <w:rsid w:val="003D69A6"/>
    <w:rsid w:val="0040529E"/>
    <w:rsid w:val="004241D9"/>
    <w:rsid w:val="00434378"/>
    <w:rsid w:val="004A6067"/>
    <w:rsid w:val="004B09A1"/>
    <w:rsid w:val="004B64E6"/>
    <w:rsid w:val="004B70EC"/>
    <w:rsid w:val="004C09D4"/>
    <w:rsid w:val="004C378F"/>
    <w:rsid w:val="004E4046"/>
    <w:rsid w:val="004F41F9"/>
    <w:rsid w:val="00503D7B"/>
    <w:rsid w:val="00507819"/>
    <w:rsid w:val="005760EB"/>
    <w:rsid w:val="00597189"/>
    <w:rsid w:val="005F6F68"/>
    <w:rsid w:val="006022AC"/>
    <w:rsid w:val="006273E6"/>
    <w:rsid w:val="0063072D"/>
    <w:rsid w:val="0063477D"/>
    <w:rsid w:val="00646FBC"/>
    <w:rsid w:val="006941BB"/>
    <w:rsid w:val="006A6CC1"/>
    <w:rsid w:val="006D01B5"/>
    <w:rsid w:val="006D05D1"/>
    <w:rsid w:val="0073463B"/>
    <w:rsid w:val="00741392"/>
    <w:rsid w:val="00746BDC"/>
    <w:rsid w:val="007608AD"/>
    <w:rsid w:val="00766B77"/>
    <w:rsid w:val="007B7A6E"/>
    <w:rsid w:val="007F226A"/>
    <w:rsid w:val="00800968"/>
    <w:rsid w:val="00802EC7"/>
    <w:rsid w:val="008042D3"/>
    <w:rsid w:val="00804F24"/>
    <w:rsid w:val="008327B6"/>
    <w:rsid w:val="008416CB"/>
    <w:rsid w:val="00880014"/>
    <w:rsid w:val="008A4571"/>
    <w:rsid w:val="008B5707"/>
    <w:rsid w:val="00927909"/>
    <w:rsid w:val="00932E2A"/>
    <w:rsid w:val="009467D6"/>
    <w:rsid w:val="00966965"/>
    <w:rsid w:val="009761D0"/>
    <w:rsid w:val="009A032B"/>
    <w:rsid w:val="00A13E84"/>
    <w:rsid w:val="00A67996"/>
    <w:rsid w:val="00A856A7"/>
    <w:rsid w:val="00AE02BC"/>
    <w:rsid w:val="00B122CC"/>
    <w:rsid w:val="00B206CC"/>
    <w:rsid w:val="00B616F2"/>
    <w:rsid w:val="00BA0F28"/>
    <w:rsid w:val="00C24DAE"/>
    <w:rsid w:val="00C30B57"/>
    <w:rsid w:val="00C47C7D"/>
    <w:rsid w:val="00C526A8"/>
    <w:rsid w:val="00C575A8"/>
    <w:rsid w:val="00C60BDA"/>
    <w:rsid w:val="00CC5C9B"/>
    <w:rsid w:val="00CF7048"/>
    <w:rsid w:val="00CF7708"/>
    <w:rsid w:val="00D141BB"/>
    <w:rsid w:val="00D20D8A"/>
    <w:rsid w:val="00D724B9"/>
    <w:rsid w:val="00D9321B"/>
    <w:rsid w:val="00DA27A8"/>
    <w:rsid w:val="00DB6638"/>
    <w:rsid w:val="00DE0C68"/>
    <w:rsid w:val="00DE72FB"/>
    <w:rsid w:val="00E002FF"/>
    <w:rsid w:val="00E174E1"/>
    <w:rsid w:val="00E40B1E"/>
    <w:rsid w:val="00E83B84"/>
    <w:rsid w:val="00EC396C"/>
    <w:rsid w:val="00F042EA"/>
    <w:rsid w:val="00F057F9"/>
    <w:rsid w:val="00F11748"/>
    <w:rsid w:val="00F24375"/>
    <w:rsid w:val="00F474B7"/>
    <w:rsid w:val="00F50F55"/>
    <w:rsid w:val="00F6327B"/>
    <w:rsid w:val="00F912D7"/>
    <w:rsid w:val="00FA1582"/>
    <w:rsid w:val="00FA7939"/>
    <w:rsid w:val="00FB236D"/>
    <w:rsid w:val="00FB5862"/>
    <w:rsid w:val="00FD31CA"/>
    <w:rsid w:val="00FD3538"/>
    <w:rsid w:val="00FF1CD2"/>
    <w:rsid w:val="020C6CC0"/>
    <w:rsid w:val="04A01B08"/>
    <w:rsid w:val="08E94F6B"/>
    <w:rsid w:val="0B3B2774"/>
    <w:rsid w:val="0D4A7835"/>
    <w:rsid w:val="0EBD80C4"/>
    <w:rsid w:val="0F4AD7E0"/>
    <w:rsid w:val="10458FE4"/>
    <w:rsid w:val="14DA91F4"/>
    <w:rsid w:val="160B854F"/>
    <w:rsid w:val="165733C7"/>
    <w:rsid w:val="192DB014"/>
    <w:rsid w:val="196C8B81"/>
    <w:rsid w:val="1A00182A"/>
    <w:rsid w:val="2018F193"/>
    <w:rsid w:val="2220681D"/>
    <w:rsid w:val="25B49CA8"/>
    <w:rsid w:val="25EFF83F"/>
    <w:rsid w:val="29F6D973"/>
    <w:rsid w:val="29FF98DC"/>
    <w:rsid w:val="2B34BCDB"/>
    <w:rsid w:val="2EF85F50"/>
    <w:rsid w:val="2FDDE121"/>
    <w:rsid w:val="313D0448"/>
    <w:rsid w:val="3475050F"/>
    <w:rsid w:val="385CDCEC"/>
    <w:rsid w:val="3979A167"/>
    <w:rsid w:val="3C7FC706"/>
    <w:rsid w:val="3C979F33"/>
    <w:rsid w:val="411018C9"/>
    <w:rsid w:val="43FEBEA8"/>
    <w:rsid w:val="4695DA3E"/>
    <w:rsid w:val="47156014"/>
    <w:rsid w:val="4ABC153C"/>
    <w:rsid w:val="4DBBB945"/>
    <w:rsid w:val="4E246D3D"/>
    <w:rsid w:val="520ED008"/>
    <w:rsid w:val="54B9AA05"/>
    <w:rsid w:val="55E67766"/>
    <w:rsid w:val="58319C45"/>
    <w:rsid w:val="5A5678E3"/>
    <w:rsid w:val="5CB0BEF2"/>
    <w:rsid w:val="5D3FA7C6"/>
    <w:rsid w:val="5DA013C1"/>
    <w:rsid w:val="5EAF561D"/>
    <w:rsid w:val="61DBA472"/>
    <w:rsid w:val="643A98E5"/>
    <w:rsid w:val="64810FA1"/>
    <w:rsid w:val="6552CEDF"/>
    <w:rsid w:val="655730E1"/>
    <w:rsid w:val="68CC3868"/>
    <w:rsid w:val="6901FFB4"/>
    <w:rsid w:val="6D6AAD77"/>
    <w:rsid w:val="6E2520D6"/>
    <w:rsid w:val="70ABEA2D"/>
    <w:rsid w:val="71DCF251"/>
    <w:rsid w:val="72B8334D"/>
    <w:rsid w:val="74F8C439"/>
    <w:rsid w:val="75CEC1E1"/>
    <w:rsid w:val="78C52A2F"/>
    <w:rsid w:val="7C196886"/>
    <w:rsid w:val="7CD2D444"/>
    <w:rsid w:val="7D5C67D4"/>
    <w:rsid w:val="7F3D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FD6D"/>
  <w15:docId w15:val="{254BEB30-FC0E-4BCE-A3EB-3AA969B6F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72D"/>
    <w:pPr>
      <w:spacing w:after="200"/>
      <w:jc w:val="left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072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0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072D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3072D"/>
    <w:rPr>
      <w:vertAlign w:val="superscript"/>
    </w:rPr>
  </w:style>
  <w:style w:type="paragraph" w:customStyle="1" w:styleId="Punktygwne">
    <w:name w:val="Punkty główne"/>
    <w:basedOn w:val="Normalny"/>
    <w:rsid w:val="0063072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3072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3072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3072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3072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3072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3072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3072D"/>
    <w:pPr>
      <w:spacing w:line="240" w:lineRule="auto"/>
      <w:jc w:val="left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0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072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E3DF1-98E3-4EBD-8146-41FFCF400B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7999F3-0F46-4341-88C7-C4FFBCDC73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E338E-8028-41A0-AC9E-61090BCE2E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42C6B9-CA3B-4476-9096-54A18BB97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1679</Words>
  <Characters>10079</Characters>
  <Application>Microsoft Office Word</Application>
  <DocSecurity>0</DocSecurity>
  <Lines>83</Lines>
  <Paragraphs>23</Paragraphs>
  <ScaleCrop>false</ScaleCrop>
  <Company/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Barbara Lulek</cp:lastModifiedBy>
  <cp:revision>75</cp:revision>
  <dcterms:created xsi:type="dcterms:W3CDTF">2019-10-17T11:49:00Z</dcterms:created>
  <dcterms:modified xsi:type="dcterms:W3CDTF">2025-10-12T13:10:00Z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